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F3" w:rsidRPr="00283AF3" w:rsidRDefault="00283AF3" w:rsidP="0028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 w:rsidRPr="00283AF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5EA6CE" wp14:editId="6A31FAAF">
            <wp:simplePos x="0" y="0"/>
            <wp:positionH relativeFrom="column">
              <wp:posOffset>4599305</wp:posOffset>
            </wp:positionH>
            <wp:positionV relativeFrom="paragraph">
              <wp:posOffset>394335</wp:posOffset>
            </wp:positionV>
            <wp:extent cx="1503045" cy="1524000"/>
            <wp:effectExtent l="0" t="0" r="1905" b="0"/>
            <wp:wrapSquare wrapText="bothSides"/>
            <wp:docPr id="1" name="Рисунок 11" descr="https://dobry-shop.by/wp-content/uploads/2020/04/tsvetnyye-detskiye-opravy-dlya-och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dobry-shop.by/wp-content/uploads/2020/04/tsvetnyye-detskiye-opravy-dlya-ochko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AF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Зачем носить очки?</w:t>
      </w:r>
      <w:r w:rsidRPr="00283AF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br/>
      </w:r>
    </w:p>
    <w:p w:rsidR="00283AF3" w:rsidRPr="00283AF3" w:rsidRDefault="00283AF3" w:rsidP="00283A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AF3">
        <w:rPr>
          <w:rFonts w:ascii="Times New Roman" w:eastAsia="Calibri" w:hAnsi="Times New Roman" w:cs="Times New Roman"/>
          <w:sz w:val="28"/>
          <w:szCs w:val="28"/>
        </w:rPr>
        <w:t>В современном мире проблемы со зрением возникают даже у малышей - будь то врождённые пороки или приобретённые. Коррекция зрения, в случае проблем с ним, требуется абсолютно всем без исключений, ведь плохое зрение мешает полноценной жизни.</w:t>
      </w:r>
    </w:p>
    <w:p w:rsidR="00283AF3" w:rsidRPr="00283AF3" w:rsidRDefault="00283AF3" w:rsidP="00283AF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283AF3">
        <w:rPr>
          <w:rFonts w:ascii="Times New Roman" w:eastAsia="Calibri" w:hAnsi="Times New Roman" w:cs="Times New Roman"/>
          <w:sz w:val="28"/>
          <w:szCs w:val="28"/>
        </w:rPr>
        <w:t>Если у человека есть аномалии рефракции (близорукость, дальнозоркость, астигматизм), изображение фокусируется не на сетчатке, поэтому и окружающий мир виден нечетко. В этом случае очки смещают фокус на сетчатку и возвращают четкое зрение. Для детей адекватная коррекция особенно важна, так как необходимым условием для развития зрительного аппарата является поступление четкой картинки от сетчатки в головной мозг. Если этого не происходит (изображение не фокусируется на сетчатке), мозг получает искаженную неполноценную информацию и привыкает видеть плохо,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AF3">
        <w:rPr>
          <w:rFonts w:ascii="Times New Roman" w:eastAsia="Calibri" w:hAnsi="Times New Roman" w:cs="Times New Roman"/>
          <w:sz w:val="28"/>
          <w:szCs w:val="28"/>
        </w:rPr>
        <w:t>развитие ребенка идет с отклонениями от нормы.</w:t>
      </w:r>
    </w:p>
    <w:p w:rsidR="00283AF3" w:rsidRPr="00283AF3" w:rsidRDefault="00283AF3" w:rsidP="00283AF3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283AF3">
        <w:rPr>
          <w:rFonts w:ascii="Times New Roman" w:eastAsia="Calibri" w:hAnsi="Times New Roman" w:cs="Times New Roman"/>
          <w:sz w:val="28"/>
          <w:szCs w:val="28"/>
        </w:rPr>
        <w:t>Если у ребенка проблемы со зрением, то без очков он постоянно будет напрягать глазные мышцы, что чревато ухудшением зрения и даже глазным спазмом. Очки детям назначаются не только для коррекции зрения, но и для правильного развития глаз. Есть заболевания, которые встречаются чаще всего у детей – астигматизм и дальнозоркость. Если вовремя не заняться лечением, это может обернуться косоглазием и резким снижением зрения.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AF3">
        <w:rPr>
          <w:rFonts w:ascii="Times New Roman" w:eastAsia="Calibri" w:hAnsi="Times New Roman" w:cs="Times New Roman"/>
          <w:sz w:val="28"/>
          <w:szCs w:val="28"/>
        </w:rPr>
        <w:t>Очки позволят мышцам расслабиться, снимут нагрузку и напряжение с глаз.</w:t>
      </w:r>
    </w:p>
    <w:p w:rsidR="00283AF3" w:rsidRPr="00283AF3" w:rsidRDefault="00283AF3" w:rsidP="00283A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>Лечение заключается в использовании очков, которые нужно постоянно носить. В данном случае, для достижения нужного эффекта, чтобы зрение детей в будущем было отличным, очень важно верно подобрать очковую коррекцию:</w:t>
      </w: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Дальнозоркость.</w:t>
      </w: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у ребенка данный недуг, то очки требуется носить постоянно. И это весьма важно, так как в данном возрасте при </w:t>
      </w: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>не корригированной</w:t>
      </w: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дальнозоркость, которая превышает имеющуюся норму, может способствовать </w:t>
      </w:r>
      <w:proofErr w:type="spellStart"/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>амбли</w:t>
      </w:r>
      <w:bookmarkStart w:id="0" w:name="_GoBack"/>
      <w:bookmarkEnd w:id="0"/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>опии</w:t>
      </w:r>
      <w:proofErr w:type="spellEnd"/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синдрому так называемого «ленивого глаза», а также сходящегося косоглазия.</w:t>
      </w: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  <w:lang w:eastAsia="ru-RU"/>
        </w:rPr>
      </w:pP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Близорукость.</w:t>
      </w: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имеющемся данном недуге, детям требуются очки, с которыми они бы видели всё вдалеке, но некоторым понадобится и так, чтобы можно было видеть вблизи (при превышении миопии пять-шесть диоптрий). Однако очки не могут гарантировать полную корректировку зрения до высочайшего уровня. Это, как правило, связано с различными изменениями в оболочках близорукого глаза.</w:t>
      </w: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  <w:lang w:eastAsia="ru-RU"/>
        </w:rPr>
      </w:pPr>
    </w:p>
    <w:p w:rsidR="00283AF3" w:rsidRPr="00283AF3" w:rsidRDefault="00283AF3" w:rsidP="00283A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3A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Астигматизм.</w:t>
      </w:r>
      <w:r w:rsidRPr="00283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таком заболевании детям назначают очки, у которых цилиндрические стёкла, а вместе с этим определённый режим ношения. В случае имеющегося недуга очки, как правило, выписывают, чтобы носить их постоянно либо же, чтобы выполнять определённые упражнения на недалёком расстоянии.</w:t>
      </w:r>
    </w:p>
    <w:p w:rsidR="00283AF3" w:rsidRPr="00283AF3" w:rsidRDefault="00283AF3" w:rsidP="00283AF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3A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Родители должны доверять врачу-офтальмологу, у которого они наблюдаются, и сами понимать, что если ребенку назначили очки, то нужно выполнять рекомендации!!!</w:t>
      </w:r>
      <w:r w:rsidRPr="00283AF3">
        <w:rPr>
          <w:rFonts w:ascii="Times New Roman" w:eastAsia="Calibri" w:hAnsi="Times New Roman" w:cs="Times New Roman"/>
        </w:rPr>
        <w:t xml:space="preserve"> </w:t>
      </w:r>
    </w:p>
    <w:p w:rsidR="00283AF3" w:rsidRPr="00283AF3" w:rsidRDefault="00283AF3" w:rsidP="00283AF3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83AF3" w:rsidRPr="00283AF3" w:rsidRDefault="00283AF3" w:rsidP="00283AF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3AF3">
        <w:rPr>
          <w:rFonts w:ascii="Times New Roman" w:eastAsia="Calibri" w:hAnsi="Times New Roman" w:cs="Times New Roman"/>
        </w:rPr>
        <w:t>Учитель – дефектолог (тифлопедагог)</w:t>
      </w:r>
    </w:p>
    <w:p w:rsidR="00283AF3" w:rsidRPr="00283AF3" w:rsidRDefault="00283AF3" w:rsidP="00283AF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83AF3">
        <w:rPr>
          <w:rFonts w:ascii="Times New Roman" w:eastAsia="Calibri" w:hAnsi="Times New Roman" w:cs="Times New Roman"/>
        </w:rPr>
        <w:t>Гуляева Наталья Валентиновна</w:t>
      </w:r>
    </w:p>
    <w:p w:rsidR="00B77F0E" w:rsidRDefault="00B77F0E"/>
    <w:sectPr w:rsidR="00B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53"/>
    <w:rsid w:val="00003997"/>
    <w:rsid w:val="00283AF3"/>
    <w:rsid w:val="00B77F0E"/>
    <w:rsid w:val="00D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2021-02-20T09:33:00Z</dcterms:created>
  <dcterms:modified xsi:type="dcterms:W3CDTF">2021-02-20T09:33:00Z</dcterms:modified>
</cp:coreProperties>
</file>