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7" w:rsidRPr="00376E85" w:rsidRDefault="00BA15B2" w:rsidP="00376E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5B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Нетрадиционные дидактические игры как средство</w:t>
      </w:r>
    </w:p>
    <w:p w:rsidR="00BA15B2" w:rsidRPr="00BA15B2" w:rsidRDefault="00D07A97" w:rsidP="00D07A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</w:pPr>
      <w:r w:rsidRPr="00376E8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          интеллектуального</w:t>
      </w:r>
      <w:r w:rsidR="00BA15B2" w:rsidRPr="00BA15B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 xml:space="preserve"> развития детей</w:t>
      </w:r>
      <w:r w:rsidRPr="00376E85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0"/>
          <w:szCs w:val="40"/>
          <w:lang w:eastAsia="ru-RU"/>
        </w:rPr>
        <w:t>.</w:t>
      </w:r>
    </w:p>
    <w:p w:rsidR="00BA15B2" w:rsidRPr="00BA15B2" w:rsidRDefault="00D078CC" w:rsidP="00D0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C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8"/>
        <w:gridCol w:w="8107"/>
      </w:tblGrid>
      <w:tr w:rsidR="00BA15B2" w:rsidRPr="00BA15B2" w:rsidTr="00BA1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15B2" w:rsidRPr="00BA15B2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2005" cy="1035050"/>
                  <wp:effectExtent l="0" t="0" r="0" b="0"/>
                  <wp:docPr id="1" name="Рисунок 1" descr="http://festival.1september.ru/articles/413830/Image3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413830/Image3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A15B2" w:rsidRPr="00BA15B2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5B2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t xml:space="preserve">Игра - это жизненная лаборатория детства, дающая тот </w:t>
            </w:r>
            <w:r w:rsidRPr="00BA15B2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br/>
              <w:t xml:space="preserve">аромат молодой жизни, без которой эта пора ее была бы бесполезна </w:t>
            </w:r>
            <w:r w:rsidRPr="00BA15B2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br/>
              <w:t xml:space="preserve">для человечества. В игре, этой специальной обработке жизненного </w:t>
            </w:r>
            <w:r w:rsidRPr="00BA15B2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lang w:eastAsia="ru-RU"/>
              </w:rPr>
              <w:br/>
              <w:t>материала, есть самое здоровое ядро разумной школы жизни. (С. Т. Шацкий)</w:t>
            </w:r>
          </w:p>
        </w:tc>
      </w:tr>
    </w:tbl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Внедряя инновационные методы и формы работы в образовательный процесс ДОУ, необходимо помнить о том, что занятия должны стимулировать психическое развитие ребенка, совершенствуя его восприятие, внимания, память, мышление, речь, двигательную сферу, то есть те психические функции и личностные качества, которые лежат в основе успешного освоения учебной программы.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средством формирования </w:t>
      </w:r>
      <w:r w:rsidR="00D07A97"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интеллектуального развития малыша,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игра.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Дьенеша, палочки Кюизенера, игры В. Воскобовича и игры-головоломки.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Главное назначение этих игр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маленького человека, коррекция того, что в нем заложено и проявлено, вывод его на творческое, поисковое поведение. С одной стороны ребенку предлагается пища для подражания, а с другой стороны -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современном этапе, условия для формирования разносторонней и полноценной личности характеризуются гуманизацией образовательного процесса, обращением к личности ребенка, развитию лучших его качеств.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этой задачи объективно требует качественно нового подхода к обучению и воспитанию детей, организации всего образовательного процесса. </w:t>
      </w:r>
      <w:bookmarkStart w:id="0" w:name="_GoBack"/>
      <w:bookmarkEnd w:id="0"/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означает отказ от авторитарного способа обучения и воспитания детей. Обучение должно быть развивающим, обогащать ребенка знаниями и способами умственной деятельности, формировать познавательные интересы и способности.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особое значение приобретают новые игровые формы обучения и воспитания детей, в частности новые развивающие дидактические игры.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игры как ведущего вида деятельности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действительности. </w:t>
      </w:r>
    </w:p>
    <w:p w:rsidR="00D07A97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есть средство познания ребенком действительности и одно из самых привлекательных для детей занятий.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средствами развития являются палочки Кюизенера, логические блоки Дьенеша, игры Воскобовича, игры головоломки.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в своей работе приведенные выше нестандартные развивающие средства, были разработаны некоторые этапы при ознакомлении детей с новой игрой. Каждый этап нес в себе определенные цели и задачи.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Этапы знакомства детей с новой игрой</w:t>
      </w:r>
      <w:r w:rsidR="00D07A97" w:rsidRPr="0003148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новой игры в группу.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 детей с новой игрой, с ее особенностями и правилами.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Этап: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 игра.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Цель: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Развивать: логическое мышление,</w:t>
      </w:r>
      <w:r w:rsidR="00D07A97"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интеллект,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множестве, умение выявлять свойства в объектах, называть их, обобщать объекты по их свойствам, объяснять сходства и различия объектов. </w:t>
      </w:r>
    </w:p>
    <w:p w:rsidR="00BA15B2" w:rsidRPr="00031488" w:rsidRDefault="00BA15B2" w:rsidP="00D07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формой, цветом, размером, толщиной объектов</w:t>
      </w:r>
    </w:p>
    <w:p w:rsidR="00BA15B2" w:rsidRPr="00031488" w:rsidRDefault="00BA15B2" w:rsidP="00D07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пространственные отношения</w:t>
      </w:r>
    </w:p>
    <w:p w:rsidR="00BA15B2" w:rsidRPr="00031488" w:rsidRDefault="00BA15B2" w:rsidP="00D07A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процессы, мыслительные операции.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игра детей с развивающим материалом. </w:t>
      </w:r>
    </w:p>
    <w:p w:rsidR="00BA15B2" w:rsidRPr="00031488" w:rsidRDefault="00BA15B2" w:rsidP="00D07A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воображение, фантазию, способности к конструированию и моделированию.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принципом наращивания трудностей предусматривается то, чтобы дети начинали освоение материала с простого манипулирования играми, первичного знакомства. Необходимо предоставить детям возможность самостоятельно познакомиться с игрой, после чего можно посредством этих игр развивать мыслительную активность.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применялись в определенной системе. Постепенно игры усложнялись как по содержанию, так и по способам взаимодействия со средством. Все игры и упражнения имели проблемно – практический характер.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ИНТЕЛЛЕКТУАЛЬНОЕ И СЕНСОРНОЕ РАЗВИТИЕ ДОШКОЛЬНИКОВ ПРИ ИСПОЛЬЗОВАНИИ ЛОГИЧЕСКИХ БЛОКОВ ДЬЕНЕША</w:t>
      </w:r>
      <w:r w:rsidR="00D07A97"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блоки Дьенеша представляют собой: </w:t>
      </w:r>
    </w:p>
    <w:p w:rsidR="00BA15B2" w:rsidRPr="00031488" w:rsidRDefault="00BA15B2" w:rsidP="00D07A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составлены на основе комплекта геометрических фигур. Этот комплект может состоять из геометрических фигур: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четырех форм (круг, треугольник, квадрат, прямоугольник). По мере освоения детьми основных форм, знакомлю с овалом, ромбом на основе предыдущего опыта детей;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четырех цветов (красный, синий, желтый, зеленый). Целесообразно дать представление о последовательности цветов в спектре;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двух размеров (большой, маленький);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двух видов толщины (толстый, тонкий).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геометрическая фигура характеризуется четырьмя признаками: одной из четырех форм, одним из четырех цветов, одним из двух размеров, одним из двух видов толщины.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блоков Дьенеша помогает в изучении основных свойств геометрических фигур по их признакам и по существующим во множестве отношениям, включать подмножества в состав множества; разбивать множества на подмножества.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 xml:space="preserve">Основные задачи использования логических </w:t>
      </w:r>
      <w:r w:rsidRPr="0003148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блоков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по развитию мыслительной активности детей: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формой, цветом, размером, толщиной объектов.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пространственные представления.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логическое мышление, представление о множестве, операции над множествами (сравнение, разбиение, классификация, абстрагирование).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выявлять свойства в объектах, называть их, адекватно обозначать их отсутствие, обобщать объекты по их свойствам, объяснять сходства и различия объектов, обосновывать свои рассуждения.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знания, умения и навыки, необходимые для самостоятельного решения учебных задач.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процессы, мыслительные операции.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самостоятельность, инициативу, настойчивость в достижении цели.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воображение, фантазию, способности к моделированию и конструированию. </w:t>
      </w:r>
    </w:p>
    <w:p w:rsidR="00BA15B2" w:rsidRPr="00031488" w:rsidRDefault="00BA15B2" w:rsidP="00D07A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психические функции, связанные с речевой деятельностью.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данных задач позволяет в дальнейшем детям успешно овладеть основами математики и информатики. </w:t>
      </w:r>
    </w:p>
    <w:p w:rsidR="00BA15B2" w:rsidRPr="00031488" w:rsidRDefault="00BA15B2" w:rsidP="00D07A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логических блоков разработан игровой материал. Игровые упражнения и игры отличаются занимательностью и соответствуют уровню сложности заданий, предусмотренных современными вариативными программами. Для того, чтобы реализовать индивидуальный подход, целесообразно организовывала работу с учетом трех уровней развития (высокий, средний, ниже среднего).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 и занятия можно использовать в работе с детьми разного возраста, в зависимости от уровня их развития. Задания в играх можно усложнять или упрощать, используя большее или меньшее количество признаков фигур и, в соответствии с этим, меньшее или большее количество элементов набора. Поскольку логические блоки представляют собой эталоны форм, цвета, то их можно использовать в работе с детьми, начиная с раннего возраста.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принципом постепенного наращивания трудностей предусматриваю, чтобы дети начинали усвоение материала с простого манипулирования геометрическими фигурами. Предоставляю детям возможность самим познакомиться с логическими блоками. Дети используют их по своему усмотрению в различных видах деятельности. В процессе манипуляций с блоками они установят, что фигуры имеют различный цвет, форму, размер, толщину.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познавательных способностей, показала, что целесообразно начать со знакомства с формой, затем с цветом. И, соответственно, предлагаю детям игры и упражнения на развитие умения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оперировать одним свойством (обобщать и классифицировать, сравнивать объекты по одному свойству).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легко и безошибочно справляется с заданием определенной ступени, предлагаю игры и упражнения на развитие умения оперировать сразу двумя свойствами, а затем и тремя, и четырьмя свойствами.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следование одного этапа за другим не обязательно. В зависимости от того, с какого возраста начинается работа с блоками, а также от уровня развития детей, можно исключать или объединять некоторые этапы.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ФОРМЫ ОРГАНИЗАЦИИ РАБОТЫ С ЛОГИЧЕСКИМИ БЛОКАМИ</w:t>
      </w:r>
      <w:r w:rsidR="00D07A97"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321" cy="2035834"/>
            <wp:effectExtent l="0" t="0" r="6985" b="2540"/>
            <wp:docPr id="2" name="Рисунок 2" descr="http://festival.1september.ru/articles/413830/Image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413830/Image3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89" cy="203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B2" w:rsidRPr="00031488" w:rsidRDefault="00BA15B2" w:rsidP="00D07A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(комплексные, интегрированные), обеспечивающие наглядность, системность и доступность, смену деятельности. (рис. 1)</w:t>
      </w:r>
    </w:p>
    <w:p w:rsidR="00BA15B2" w:rsidRPr="00031488" w:rsidRDefault="00BA15B2" w:rsidP="00D07A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и самостоятельная игровая деятельность (дидактические игры, настольно-печатные, подвижные, сюжетно-ролевые игры). </w:t>
      </w:r>
    </w:p>
    <w:p w:rsidR="00BA15B2" w:rsidRPr="00031488" w:rsidRDefault="00BA15B2" w:rsidP="00D07A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занятий, в предметно-развивающей среде (ИЗО-деятельность, аппликация, режимные моменты, предметные ориентиры).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структуры игр и упражнений позволяют по-разному варьировать возможность их использования на различных этапах обучения. Каждую игру можно использовать в любой возрастной группе (усложняя или упрощая задания), тем самым предоставляется огромное поле деятельности для творчества педагога.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блоки использую</w:t>
      </w:r>
      <w:r w:rsidR="00D07A97"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подвижных играх (предметные ориентиры, обозначения домиков, дорожек, лабиринтов);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как настольно-печатные (изготовить карты к играм “Рассели жильцов”, “Найди место фигуре”);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сюжетно-ролевых играх: “Магазин” - деньги обозначаются блоками. “Почта” - адрес на доме обозначается кодовыми карточками. Аналогично, “Поезд” - билеты, места.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логических блоков в аппликации, рисовании, конструировании и моделировании предметов из геометрических фигур разнообразит занятия детей, делает их интересней, помогает детям легче ориентироваться в пространстве и закономерностях.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поддержать интерес детей к занятиям, к обучению, стараюсь разнообразить их игровыми задачами, сюжетами, персонажами.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КАК ИГРАТЬ С ПАЛОЧКАМИ КЮИЗЕНЕРА</w:t>
      </w:r>
      <w:r w:rsidR="00D07A97"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1932" cy="1242130"/>
            <wp:effectExtent l="0" t="0" r="0" b="0"/>
            <wp:docPr id="3" name="Рисунок 3" descr="http://festival.1september.ru/articles/413830/Image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413830/Image30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62" cy="124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Кюизенера (цветные числа) — это набор цветных палочек сечением 1 см и длиной 1, 2, 3, 4, 5, 6, 7, 8, 9, 10 см. Эти палочки представляют следующие классы чисел: </w:t>
      </w:r>
    </w:p>
    <w:p w:rsidR="00BA15B2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белых чисел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число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один.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представлен белыми палочками;</w:t>
      </w:r>
    </w:p>
    <w:p w:rsidR="00BA15B2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красных чисел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числа, кратные двум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(2, 4, 8).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Этопалочки розового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(2),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(4),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вишневого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(8)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цветов;</w:t>
      </w:r>
    </w:p>
    <w:p w:rsidR="00BA15B2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синих чисел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числа, кратные трем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(3, 6, 9).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Этопалочки голубого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(3),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фиолетового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(6),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(9)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цветов; </w:t>
      </w:r>
    </w:p>
    <w:p w:rsidR="00BA15B2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желтых чисел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числа, кратные пяти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(5, 10).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Онпредставлен палочками желтого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(5)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оранжевого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(10)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цвета;</w:t>
      </w:r>
    </w:p>
    <w:p w:rsidR="00D07A97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 черных чисел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 число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семь. </w:t>
      </w:r>
    </w:p>
    <w:p w:rsidR="00BA15B2" w:rsidRPr="00031488" w:rsidRDefault="00BA15B2" w:rsidP="00D07A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палочки черного цвета.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9298" cy="2544792"/>
            <wp:effectExtent l="0" t="0" r="0" b="8255"/>
            <wp:docPr id="4" name="Рисунок 4" descr="http://festival.1september.ru/articles/413830/Image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413830/Image3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3" cy="25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97" w:rsidRPr="00031488" w:rsidRDefault="00D07A97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между длинами палочек, окрашенных в родственные цвета, существует связь. Палочки одинаковой длины окрашены в один и тот же цвет.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“цветные числа” и в виде плоских полосок, окрашенных в те же цвета. Они больше по размеру (длина белой полоски 2 см), с ними легче манипулировать в процессе игры. (рис. 1)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Палочки Кюизенера позволяют моделировать числа, свойства, отношения, зависимости между ними с помощью цвета и длины. Они вызывают живой интерес детей, развивают активность и самостоятельность в поиске способов действия с материалом, путей решения мыслительных задач. Работая с палочками Кюизенера, ребята в детском саду знакомятся со своеобразной цветной алгеброй, готовясь к изучению школьной алгебры значительно раньше, чем предусмотрено программой.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2158" cy="2191109"/>
            <wp:effectExtent l="0" t="0" r="5715" b="0"/>
            <wp:docPr id="5" name="Рисунок 5" descr="http://festival.1september.ru/articles/413830/Image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413830/Image3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34" cy="21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Палочки Кюизенера вначале используются как игровой материал.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материала — цвет, размер, форма.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во время игры с палочками дети открывают некоторые отношения: они замечают </w:t>
      </w:r>
      <w:r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одинаковость длины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палочек, </w:t>
      </w:r>
      <w:r w:rsidR="00D07A97" w:rsidRPr="000314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одинаковость селения.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6"/>
        <w:gridCol w:w="4396"/>
      </w:tblGrid>
      <w:tr w:rsidR="00BA15B2" w:rsidRPr="00031488" w:rsidTr="00BA15B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321" cy="2001328"/>
                  <wp:effectExtent l="0" t="0" r="6985" b="0"/>
                  <wp:docPr id="6" name="Рисунок 6" descr="http://festival.1september.ru/articles/413830/Image3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413830/Image3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780" cy="200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4573" cy="1958196"/>
                  <wp:effectExtent l="0" t="0" r="8890" b="4445"/>
                  <wp:docPr id="7" name="Рисунок 7" descr="http://festival.1september.ru/articles/413830/Image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413830/Image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57" cy="19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НОВАЯ ЖИЗНЬ СТАРЫХ ИГР.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эффективной реализации логических задач мы стараемся расширить возможности известных многим игр: “Монгольская игра”, “Вьетнамская игра”, “Колумбово яйцо”, “Пифагор”, “Волшебный круг”, “Пентамино”, “Танграм”. В течение нескольких лет нами составлялись и систематизировались рисунки различной степени сложности. В этой работе принимали участие как воспитатели, так и дети. Спасибо всем огромное! Игры опробованы в занятиях с детьми 3-7 лет.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игры помогают развить творческие способности, логическое и пространственное мышление, становятся незаменимыми помощниками в организации праздников и конкурсов. В эти игры можно играть одному, двоим, группой, всей семьей.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контуры фигур. Один напоминает жирафа, другой — Вини Пуха, третий — сказочную Жар-птицу. Вот детали игр. Чего проще? Взял и собрал, кого захотел. Однако сделать это непросто. Каждый контур словно несет в себе какую-то тайну, которую обязательно надо раскрыть. А суть этой игры в том, что, когда человек составляет фигуру за фигурой и находит среди множества различных комбинаций одну-единственную, которая даст именно это изображение, то в момент поиска, сравнения, преобразования происходит развитие логического и образного мышления (приходится сравнивать, 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анализировать: знать сделанные ходы и планировать следующие, объединять разрозненные детали в целое).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Предложенные игры известны давно, их можно найти в различных сборниках. Но там приводятся лишь комплекты деталей и десяток фигур.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ИГРЫ ВОСКОБОВИЧА</w:t>
      </w:r>
      <w:r w:rsidR="00D07A97"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3585" cy="2156603"/>
            <wp:effectExtent l="0" t="0" r="0" b="0"/>
            <wp:docPr id="8" name="Рисунок 8" descr="http://festival.1september.ru/articles/413830/Image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413830/Image30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71" cy="21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</w:t>
      </w:r>
      <w:r w:rsidRPr="0003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Геоконт”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оригинальный конструктор. С помощью разноцветных резинок на игровом поле можно создавать геометрические фигуры различного размера, разнообразные контуры предметных форм окружающего мира, симметричные и несимметричные узоры.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представляет собой деревянное поле с закрепленными на нем “гвоздиками”, на которые в ходе игры натягиваются разноцветные резинки. Каждый “гвоздик” имеет свои координаты (например Ж-2-желтый луч, второй “гвоздик”) Все развивающие игры центра объединяет некое сказочное пространство под названием Фиолетовый лес.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Фиолетовом лесу у каждой игры есть своя область и свой сказочный герой. В “Геокопте” - это Чудесная Поляна Золотых Плодов и паук Юк со своимипаучатами.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тайн Чудесной Поляны Золотых Плодов - это координатная сетка, с помощью которой создаются словесные модели всех уже появившихся на поле игры или еще только придуманных фигур. Квадрат - это К4-Ж4-Г4-Ф4.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“оживляет” геометрические понятия, делает их интересными и доступными для дошкольников. Ее сюжет построен таким образом, что ребенок, выполняя задания, помогает сказочным персонажам преодолеть возникающие на их пути препятствия. </w:t>
      </w:r>
    </w:p>
    <w:p w:rsidR="00376E85" w:rsidRPr="00031488" w:rsidRDefault="00376E85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B2" w:rsidRPr="00031488" w:rsidRDefault="00376E85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Диагностика интеллектуального уровня развития детей старшего возраста.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5"/>
        <w:gridCol w:w="4978"/>
      </w:tblGrid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Развивающие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Достижения детей</w:t>
            </w:r>
          </w:p>
        </w:tc>
      </w:tr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Развитие познавательных процессов, мыслительных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способны произв</w:t>
            </w:r>
            <w:r w:rsidR="00376E85"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 операции над множествами (</w:t>
            </w: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сравнение, разбиение, классификация, абстрагирование), внимательно слушать и решать простейшие задачи, выделяя признаки предметов. </w:t>
            </w:r>
          </w:p>
        </w:tc>
      </w:tr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Развитие умения выявлять свойства в объектах, называть их, адекватно обозначать их отсутствие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способны обобщать объекты по их свойствам(по одному, по двум, по трем), объяснять сходства и различия объектов, обосновывать свои рассуждения, систематизировать и классифицировать геометрические фигуры. </w:t>
            </w:r>
          </w:p>
        </w:tc>
      </w:tr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376E85">
            <w:pPr>
              <w:pStyle w:val="a5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пространственных представлений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обводят предметы по контуру, занимаются штриховкой внутри контура предметов, ориентируются в пределах листа бумаги, работают сверху вниз, слева направо в плоскости и пространстве, пользуясь планом. </w:t>
            </w:r>
          </w:p>
        </w:tc>
      </w:tr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Развитие творческих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отлично фантазируют, моделируют, конструируют. Составляют изображения предметов с помощью блоков. </w:t>
            </w:r>
          </w:p>
        </w:tc>
      </w:tr>
      <w:tr w:rsidR="00BA15B2" w:rsidRPr="00031488" w:rsidTr="00BA15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Развитие психических функций, связанных с речевой деятельностью</w:t>
            </w:r>
          </w:p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(развитие монологической речи)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5B2" w:rsidRPr="00031488" w:rsidRDefault="00BA15B2" w:rsidP="00D0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способны прокомментировать свои действия, дают анализ своей деятельности, своим способностям. </w:t>
            </w:r>
          </w:p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научились точно и конкретно выражать свои мысли и суждения при помощи точной и ясной речи. </w:t>
            </w:r>
          </w:p>
          <w:p w:rsidR="00BA15B2" w:rsidRPr="00031488" w:rsidRDefault="00BA15B2" w:rsidP="00D07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Научились слышать и слушать друг друга. </w:t>
            </w:r>
          </w:p>
        </w:tc>
      </w:tr>
    </w:tbl>
    <w:p w:rsidR="00376E85" w:rsidRPr="00031488" w:rsidRDefault="00376E85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85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уровня интеллектуального развития ребенка, определены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критерии: высокий, средний и ниже среднего уровень.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схемы проверки знаний детей и данные критерии, проводится диагностика уровня развития знаний детей два раза в год.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диагностики использую наблюдение за поведением детей в различных видах деятельности, беседу, игровые задания. Ребенок не должен чувствовать, что его проверяют, выявляют уровень развития. Диагностические задания должны вызывать у детей положительные эмоции, связанные с игрой, желанием общаться со взрослым.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ТВОРЧЕСКИЕ УРОКИ С РОДИТЕЛЯМИ. </w:t>
      </w:r>
      <w:r w:rsidRPr="0003148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КАК ОРГАНИЗОВАТЬ ИГРЫ ДЕТЕЙ ДОМА С ИСПОЛЬЗОВАНИЕМ ЗАНИМАТЕЛЬНОГО МАТЕМАТИЧЕСКОГО МАТЕРИАЛА</w:t>
      </w:r>
      <w:r w:rsidR="00376E85" w:rsidRPr="0003148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.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дошкольного возраста в условиях семьи к занимательному развивающему материалу поможет решить ряд педагогических задач.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следует ознакомить родителей с разными видами занимательных современных развивающих игр и упражнений, их назначением и развивающим влиянием, а также методикой руководства соответствующей детской деятельностью. На конкретных примерах знакомлю родителей с педагогическими положениями о развивающем воздействии игр с занимательным материалом. Работу с родителями и детьми следует вести одновременно. Этим будет обеспечено разностороннее воздействие на ребят, направленное на воспитание у них интереса к играм, занимательным задачам, обучение их способам поиска ответа, решения.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работы с родителями по данной проблеме это: тематические беседы и консультации, просмотр игр и занятий с детьми, совместные игры родителей с детьми, вечера досуга, оформление игротек, пропаганда знаний о роли занимательного материала.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развивающие игры помогают воспитывать познавательный интерес, способность к исследовательскому и творческому поиску, желание и умение учиться. Необычная игровая ситуация с элементами проблемности, присущая занимательной задаче, интересна детям. Желание достичь цели — составить фигуру, модель, дать ответ, получить результат — стимулирует активность, проявление нравственно-волевых усилий (преодоление трудностей, возникающих в ходе решения, доведение начатого дела до конца, поиск ответа до получения результата).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Занимательные задачи, игры на составление фигур-силуэтов, головоломки способствуют становлению и развитию таких качеств личности, как: целенаправленность, настойчивость, самостоятельность (умение анализировать поставленную задачу, обдумывать пути, способы ее решения, планировать свои действия, осуществлять постоянный контроль за ними и соотносить их с условием, оценивать полученный результат). Выполнение практических действий с использованием занимательного материала вырабатывает у ребят умение воспринимать познавательные задачи, находить для них новые способы решения. Это ведет к проявлению у детей творчества (придумывание новых вариантов логических задач, головоломок с палочками, фигур-силуэтов из специальных наборов “Т</w:t>
      </w:r>
      <w:r w:rsidR="00376E85"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анграм”, “Колумбово яйцо”</w:t>
      </w: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начинают осознавать, что в каждой из занимательных задач заключена какая-либо хитрость, выдумка, забава. Найти, разгадать ее невозможно без сосредоточенности, напряженного обдумывания, постоянного сопоставления цели с полученным результатом.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</w:pPr>
      <w:r w:rsidRPr="000314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Итак, использование нетрадиционного дидактического материала как во время занятий, так и в свободной деятельности детей, помогает развитию интеллектуальных способностей и логико-математического мышления у ребят, а также помогает сделать процесс обучения интересным, увлекательным, содержательным. </w:t>
      </w:r>
    </w:p>
    <w:p w:rsidR="00BA15B2" w:rsidRPr="00031488" w:rsidRDefault="00BA15B2" w:rsidP="00D0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314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Играя, взаимодействуя с играми, открывается мир количественных, пространственно – временных отношений, решая при этом самые разнообразные творческие задачи. Это обеспечивает развитие активности, самостоятельности мышления, творческих начал, формирует детскую индивидуальность. </w:t>
      </w:r>
    </w:p>
    <w:p w:rsidR="00BA15B2" w:rsidRPr="00031488" w:rsidRDefault="00BA15B2" w:rsidP="00D07A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15B2" w:rsidRPr="00031488" w:rsidSect="00D0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8F9"/>
    <w:multiLevelType w:val="multilevel"/>
    <w:tmpl w:val="365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1FE"/>
    <w:multiLevelType w:val="multilevel"/>
    <w:tmpl w:val="ACB8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0052"/>
    <w:multiLevelType w:val="multilevel"/>
    <w:tmpl w:val="166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5966"/>
    <w:multiLevelType w:val="multilevel"/>
    <w:tmpl w:val="F1F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E4AF7"/>
    <w:multiLevelType w:val="multilevel"/>
    <w:tmpl w:val="B8D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E5E38"/>
    <w:multiLevelType w:val="multilevel"/>
    <w:tmpl w:val="8B2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84303"/>
    <w:multiLevelType w:val="multilevel"/>
    <w:tmpl w:val="1CF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D4BF4"/>
    <w:rsid w:val="00031488"/>
    <w:rsid w:val="00376E85"/>
    <w:rsid w:val="00617B10"/>
    <w:rsid w:val="009B6438"/>
    <w:rsid w:val="00BA15B2"/>
    <w:rsid w:val="00BD4BF4"/>
    <w:rsid w:val="00C207C7"/>
    <w:rsid w:val="00D078CC"/>
    <w:rsid w:val="00D0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Владимир</cp:lastModifiedBy>
  <cp:revision>2</cp:revision>
  <dcterms:created xsi:type="dcterms:W3CDTF">2019-11-24T15:05:00Z</dcterms:created>
  <dcterms:modified xsi:type="dcterms:W3CDTF">2019-11-24T15:05:00Z</dcterms:modified>
</cp:coreProperties>
</file>