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DD" w:rsidRPr="00794C9D" w:rsidRDefault="002760DD" w:rsidP="002760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9D">
        <w:rPr>
          <w:rFonts w:ascii="Times New Roman" w:hAnsi="Times New Roman" w:cs="Times New Roman"/>
          <w:b/>
          <w:sz w:val="28"/>
          <w:szCs w:val="28"/>
        </w:rPr>
        <w:t>Картотека дидактических игр</w:t>
      </w:r>
    </w:p>
    <w:p w:rsidR="002760DD" w:rsidRPr="00794C9D" w:rsidRDefault="002760DD" w:rsidP="002760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9D"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</w:t>
      </w:r>
    </w:p>
    <w:p w:rsidR="002760DD" w:rsidRPr="00794C9D" w:rsidRDefault="002760DD" w:rsidP="002760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9D">
        <w:rPr>
          <w:rFonts w:ascii="Times New Roman" w:hAnsi="Times New Roman" w:cs="Times New Roman"/>
          <w:b/>
          <w:sz w:val="28"/>
          <w:szCs w:val="28"/>
        </w:rPr>
        <w:t>для детей второй младшей группы</w:t>
      </w:r>
    </w:p>
    <w:p w:rsidR="002760DD" w:rsidRPr="00794C9D" w:rsidRDefault="002760DD" w:rsidP="002760DD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60DD" w:rsidRPr="00794C9D" w:rsidRDefault="002760DD" w:rsidP="002760DD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4C9D">
        <w:rPr>
          <w:rFonts w:ascii="Times New Roman" w:hAnsi="Times New Roman" w:cs="Times New Roman"/>
          <w:b/>
          <w:i/>
          <w:sz w:val="28"/>
          <w:szCs w:val="28"/>
        </w:rPr>
        <w:t>Дидактическая игра «Подбери цвет к предмету»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b/>
          <w:sz w:val="28"/>
          <w:szCs w:val="28"/>
        </w:rPr>
        <w:t>Цель:</w:t>
      </w:r>
      <w:r w:rsidRPr="00794C9D">
        <w:rPr>
          <w:rFonts w:ascii="Times New Roman" w:hAnsi="Times New Roman" w:cs="Times New Roman"/>
          <w:sz w:val="28"/>
          <w:szCs w:val="28"/>
        </w:rPr>
        <w:t xml:space="preserve"> упражнять детей в умении выбирать цвет, свойственный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предмету; знакомить детей с цветовым спектром, упражнять в умении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соотносить цветовые карточки с цветом предмета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4C9D">
        <w:rPr>
          <w:rFonts w:ascii="Times New Roman" w:hAnsi="Times New Roman" w:cs="Times New Roman"/>
          <w:sz w:val="28"/>
          <w:szCs w:val="28"/>
        </w:rPr>
        <w:t xml:space="preserve"> карточки с разными цветами (картон или цветная бумага)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4C9D">
        <w:rPr>
          <w:rFonts w:ascii="Times New Roman" w:hAnsi="Times New Roman" w:cs="Times New Roman"/>
          <w:sz w:val="28"/>
          <w:szCs w:val="28"/>
        </w:rPr>
        <w:t xml:space="preserve">карточки с изображением предмета, альбомный лист сложенный пополам, </w:t>
      </w:r>
      <w:proofErr w:type="gramStart"/>
      <w:r w:rsidRPr="00794C9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C9D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794C9D">
        <w:rPr>
          <w:rFonts w:ascii="Times New Roman" w:hAnsi="Times New Roman" w:cs="Times New Roman"/>
          <w:sz w:val="28"/>
          <w:szCs w:val="28"/>
        </w:rPr>
        <w:t xml:space="preserve"> открытки. На одной половине вырезается форма предмета (огурец,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яблоко, морковь, шарик, груша).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b/>
          <w:sz w:val="28"/>
          <w:szCs w:val="28"/>
        </w:rPr>
        <w:t>Ход:</w:t>
      </w:r>
      <w:r w:rsidRPr="00794C9D">
        <w:rPr>
          <w:rFonts w:ascii="Times New Roman" w:hAnsi="Times New Roman" w:cs="Times New Roman"/>
          <w:sz w:val="28"/>
          <w:szCs w:val="28"/>
        </w:rPr>
        <w:t xml:space="preserve"> дети берут по одной цветной карточки. Затем каждый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должен из выбранной цветной карточки подобрать подходящую по цвету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карточку с предметом. Вкладываем цветную карточку вовнутрь и закрываем.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 xml:space="preserve">Игру можно использовать, как в свободной деятельности детей, так и </w:t>
      </w:r>
      <w:proofErr w:type="gramStart"/>
      <w:r w:rsidRPr="00794C9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2760DD" w:rsidRPr="00794C9D" w:rsidRDefault="002760DD" w:rsidP="002760D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60DD" w:rsidRPr="00794C9D" w:rsidRDefault="002760DD" w:rsidP="002760DD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4C9D">
        <w:rPr>
          <w:rFonts w:ascii="Times New Roman" w:hAnsi="Times New Roman" w:cs="Times New Roman"/>
          <w:b/>
          <w:i/>
          <w:sz w:val="28"/>
          <w:szCs w:val="28"/>
        </w:rPr>
        <w:t>Дидактическая игра «Что бывает красного цвета?»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b/>
          <w:sz w:val="28"/>
          <w:szCs w:val="28"/>
        </w:rPr>
        <w:t>Цель:</w:t>
      </w:r>
      <w:r w:rsidRPr="00794C9D">
        <w:rPr>
          <w:rFonts w:ascii="Times New Roman" w:hAnsi="Times New Roman" w:cs="Times New Roman"/>
          <w:sz w:val="28"/>
          <w:szCs w:val="28"/>
        </w:rPr>
        <w:t xml:space="preserve"> закреплять знание названий цветов; учить детей отбирать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предметы красного цвета среди предметов разных форм и цветов.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4C9D">
        <w:rPr>
          <w:rFonts w:ascii="Times New Roman" w:hAnsi="Times New Roman" w:cs="Times New Roman"/>
          <w:sz w:val="28"/>
          <w:szCs w:val="28"/>
        </w:rPr>
        <w:t xml:space="preserve"> предметы разного цвета (овощи, посуду, карандаши и др.),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>кукла Катя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b/>
          <w:sz w:val="28"/>
          <w:szCs w:val="28"/>
        </w:rPr>
        <w:t>Ход:</w:t>
      </w:r>
      <w:r w:rsidRPr="00794C9D">
        <w:rPr>
          <w:rFonts w:ascii="Times New Roman" w:hAnsi="Times New Roman" w:cs="Times New Roman"/>
          <w:sz w:val="28"/>
          <w:szCs w:val="28"/>
        </w:rPr>
        <w:t xml:space="preserve"> воспитатель раскладывает по краю стола предметы разного 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(овощи, посуду, карандаши и др.). В гости к детям приходит кукла Катя. Она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>хочет подобрать к своему красному бантику такие же по цвету предметы.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>Дети подходят по одному и называют предмет и его цвет: красный помидор,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>красный карандаш и т. д. При правильном ответе кукла Катя одобрительно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>кивает головой, и ребенок кладет предмет в ее сумочку; если ответ неверный,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>то Катя отворачивается.</w:t>
      </w:r>
    </w:p>
    <w:p w:rsidR="002760D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0DD" w:rsidRPr="00794C9D" w:rsidRDefault="002760DD" w:rsidP="002760DD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4C9D">
        <w:rPr>
          <w:rFonts w:ascii="Times New Roman" w:hAnsi="Times New Roman" w:cs="Times New Roman"/>
          <w:b/>
          <w:i/>
          <w:sz w:val="28"/>
          <w:szCs w:val="28"/>
        </w:rPr>
        <w:t>Дидактическая игра «Подбери изображения к игрушке»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b/>
          <w:sz w:val="28"/>
          <w:szCs w:val="28"/>
        </w:rPr>
        <w:t>Цель:</w:t>
      </w:r>
      <w:r w:rsidRPr="00794C9D">
        <w:rPr>
          <w:rFonts w:ascii="Times New Roman" w:hAnsi="Times New Roman" w:cs="Times New Roman"/>
          <w:sz w:val="28"/>
          <w:szCs w:val="28"/>
        </w:rPr>
        <w:t xml:space="preserve"> научить детей зрительному анализу силуэта и формы реального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>предмета. Упражнять в выделении формы в плоскостном изображении и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 xml:space="preserve">объемном </w:t>
      </w:r>
      <w:proofErr w:type="gramStart"/>
      <w:r w:rsidRPr="00794C9D">
        <w:rPr>
          <w:rFonts w:ascii="Times New Roman" w:hAnsi="Times New Roman" w:cs="Times New Roman"/>
          <w:sz w:val="28"/>
          <w:szCs w:val="28"/>
        </w:rPr>
        <w:t>предмете</w:t>
      </w:r>
      <w:proofErr w:type="gramEnd"/>
      <w:r w:rsidRPr="00794C9D">
        <w:rPr>
          <w:rFonts w:ascii="Times New Roman" w:hAnsi="Times New Roman" w:cs="Times New Roman"/>
          <w:sz w:val="28"/>
          <w:szCs w:val="28"/>
        </w:rPr>
        <w:t>.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4C9D">
        <w:rPr>
          <w:rFonts w:ascii="Times New Roman" w:hAnsi="Times New Roman" w:cs="Times New Roman"/>
          <w:sz w:val="28"/>
          <w:szCs w:val="28"/>
        </w:rPr>
        <w:t xml:space="preserve"> карточки с силуэтными изображениями, объемные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предметы соответствующие силуэтам.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b/>
          <w:sz w:val="28"/>
          <w:szCs w:val="28"/>
        </w:rPr>
        <w:t>Ход:</w:t>
      </w:r>
      <w:r w:rsidRPr="00794C9D">
        <w:rPr>
          <w:rFonts w:ascii="Times New Roman" w:hAnsi="Times New Roman" w:cs="Times New Roman"/>
          <w:sz w:val="28"/>
          <w:szCs w:val="28"/>
        </w:rPr>
        <w:t xml:space="preserve"> Детям раздаются карточки с силуэтными изображениями.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подносе лежат объемные предметы: игрушки, строительный материал.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lastRenderedPageBreak/>
        <w:t xml:space="preserve">Педагог предлагает подложить под каждый силуэт предмет </w:t>
      </w:r>
      <w:proofErr w:type="gramStart"/>
      <w:r w:rsidRPr="00794C9D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>формы. Выигрывает тот, кто скорее заполнит все клетки.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i/>
          <w:sz w:val="28"/>
          <w:szCs w:val="28"/>
        </w:rPr>
        <w:t>Варианты игры могут быть разнообразны.</w:t>
      </w:r>
      <w:r w:rsidRPr="00794C9D">
        <w:rPr>
          <w:rFonts w:ascii="Times New Roman" w:hAnsi="Times New Roman" w:cs="Times New Roman"/>
          <w:sz w:val="28"/>
          <w:szCs w:val="28"/>
        </w:rPr>
        <w:t xml:space="preserve"> Например, на картинке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изображены реальные предметы, дети отбирают вырезанные из картона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силуэтные изображения и накладывают на реальные изображения.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>Формирование способов сличения, анализа предметов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изображений является эффективным приемом обогащения 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представлений. Этому способствуют игры типа «Наложи предмет на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изображение», «Составь предмет из частей», «Найди такой же предмет»,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«Найди такую же половинку предмета, изображения».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>При этом важно учитывать индивидуальные различительные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возможности зрения. При низкой остроте зрения и отсутствии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восприятия изображения лучше начинать работу по сличению предмета с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реальным, цветным изображением, а затем можно перейти к сличению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предмета с силуэтным изображением.</w:t>
      </w:r>
    </w:p>
    <w:p w:rsidR="002760D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0DD" w:rsidRPr="00794C9D" w:rsidRDefault="002760DD" w:rsidP="002760DD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4C9D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игра «Собери </w:t>
      </w:r>
      <w:proofErr w:type="spellStart"/>
      <w:r w:rsidRPr="00794C9D">
        <w:rPr>
          <w:rFonts w:ascii="Times New Roman" w:hAnsi="Times New Roman" w:cs="Times New Roman"/>
          <w:b/>
          <w:i/>
          <w:sz w:val="28"/>
          <w:szCs w:val="28"/>
        </w:rPr>
        <w:t>гусеничку</w:t>
      </w:r>
      <w:proofErr w:type="spellEnd"/>
      <w:r w:rsidRPr="00794C9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b/>
          <w:sz w:val="28"/>
          <w:szCs w:val="28"/>
        </w:rPr>
        <w:t>Цель:</w:t>
      </w:r>
      <w:r w:rsidRPr="00794C9D">
        <w:rPr>
          <w:rFonts w:ascii="Times New Roman" w:hAnsi="Times New Roman" w:cs="Times New Roman"/>
          <w:sz w:val="28"/>
          <w:szCs w:val="28"/>
        </w:rPr>
        <w:t xml:space="preserve"> формировать умение детей различать теплые и холодные цвета,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>подбирать оттенки одного цвета. Упражнять в умении рассказывать о цвете.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4C9D">
        <w:rPr>
          <w:rFonts w:ascii="Times New Roman" w:hAnsi="Times New Roman" w:cs="Times New Roman"/>
          <w:sz w:val="28"/>
          <w:szCs w:val="28"/>
        </w:rPr>
        <w:t xml:space="preserve"> на каждого ребенка карточки с силуэтным изображением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C9D">
        <w:rPr>
          <w:rFonts w:ascii="Times New Roman" w:hAnsi="Times New Roman" w:cs="Times New Roman"/>
          <w:sz w:val="28"/>
          <w:szCs w:val="28"/>
        </w:rPr>
        <w:t>гусеницы, кружочки из бумаги разного цвета: холодные (синие,</w:t>
      </w:r>
      <w:proofErr w:type="gramEnd"/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>фиолетовые) и теплые (красные, желтые, оранжевые) цвета, и их оттенки.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b/>
          <w:sz w:val="28"/>
          <w:szCs w:val="28"/>
        </w:rPr>
        <w:t>Ход:</w:t>
      </w:r>
      <w:r w:rsidRPr="00794C9D">
        <w:rPr>
          <w:rFonts w:ascii="Times New Roman" w:hAnsi="Times New Roman" w:cs="Times New Roman"/>
          <w:sz w:val="28"/>
          <w:szCs w:val="28"/>
        </w:rPr>
        <w:t xml:space="preserve"> Выложить все оттенки синего, красного, зеленого, желтого цвета.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>При ознакомлении детей с цветами и их оттенками игра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медленном темпе, педагог называет цвета и оттенки, постепенно темп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увеличивается, можно организовать соревнования между детьми – «Кто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быстрее соберет и назовет все цвета».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>Ещё один вариант: среди множества цветов найти зелёные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оттенки (для маленьких детей).</w:t>
      </w:r>
    </w:p>
    <w:p w:rsidR="002760DD" w:rsidRPr="00794C9D" w:rsidRDefault="002760DD" w:rsidP="002760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9D">
        <w:rPr>
          <w:rFonts w:ascii="Times New Roman" w:hAnsi="Times New Roman" w:cs="Times New Roman"/>
          <w:sz w:val="28"/>
          <w:szCs w:val="28"/>
        </w:rPr>
        <w:t>«Найди цвета, которыми нарисован петушок». Дети выбирают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D">
        <w:rPr>
          <w:rFonts w:ascii="Times New Roman" w:hAnsi="Times New Roman" w:cs="Times New Roman"/>
          <w:sz w:val="28"/>
          <w:szCs w:val="28"/>
        </w:rPr>
        <w:t>предложенных цветных карточек цвета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4C9D">
        <w:rPr>
          <w:rFonts w:ascii="Times New Roman" w:hAnsi="Times New Roman" w:cs="Times New Roman"/>
          <w:sz w:val="28"/>
          <w:szCs w:val="28"/>
        </w:rPr>
        <w:t xml:space="preserve"> которые есть на петушке.</w:t>
      </w:r>
    </w:p>
    <w:p w:rsidR="00441A40" w:rsidRPr="002760DD" w:rsidRDefault="002760DD">
      <w:pPr>
        <w:rPr>
          <w:rFonts w:ascii="Times New Roman" w:hAnsi="Times New Roman" w:cs="Times New Roman"/>
          <w:sz w:val="24"/>
          <w:szCs w:val="24"/>
        </w:rPr>
      </w:pPr>
    </w:p>
    <w:sectPr w:rsidR="00441A40" w:rsidRPr="002760DD" w:rsidSect="00D4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60DD"/>
    <w:rsid w:val="000A1C5D"/>
    <w:rsid w:val="002760DD"/>
    <w:rsid w:val="00655D4A"/>
    <w:rsid w:val="00D4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3224</Characters>
  <Application>Microsoft Office Word</Application>
  <DocSecurity>0</DocSecurity>
  <Lines>26</Lines>
  <Paragraphs>7</Paragraphs>
  <ScaleCrop>false</ScaleCrop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ZOYA</cp:lastModifiedBy>
  <cp:revision>1</cp:revision>
  <dcterms:created xsi:type="dcterms:W3CDTF">2024-01-24T02:58:00Z</dcterms:created>
  <dcterms:modified xsi:type="dcterms:W3CDTF">2024-01-24T03:04:00Z</dcterms:modified>
</cp:coreProperties>
</file>